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03" w:rsidRPr="0062478C" w:rsidRDefault="002F5503" w:rsidP="009F754C">
      <w:pPr>
        <w:spacing w:line="276" w:lineRule="auto"/>
        <w:rPr>
          <w:lang w:val="es-MX"/>
        </w:rPr>
      </w:pPr>
      <w:r w:rsidRPr="0062478C">
        <w:rPr>
          <w:lang w:val="es-MX"/>
        </w:rPr>
        <w:t xml:space="preserve"> </w:t>
      </w:r>
    </w:p>
    <w:p w:rsidR="002F5503" w:rsidRPr="0062478C" w:rsidRDefault="00335B60" w:rsidP="00335B60">
      <w:pPr>
        <w:spacing w:line="276" w:lineRule="auto"/>
        <w:jc w:val="center"/>
        <w:rPr>
          <w:b/>
          <w:lang w:val="es-MX"/>
        </w:rPr>
      </w:pPr>
      <w:r>
        <w:rPr>
          <w:b/>
          <w:lang w:val="es-MX"/>
        </w:rPr>
        <w:t>RESOLUCIÓN TAT N</w:t>
      </w:r>
      <w:r w:rsidR="002F5503" w:rsidRPr="0062478C">
        <w:rPr>
          <w:b/>
          <w:lang w:val="es-MX"/>
        </w:rPr>
        <w:t>.</w:t>
      </w:r>
      <w:r>
        <w:rPr>
          <w:b/>
          <w:lang w:val="es-MX"/>
        </w:rPr>
        <w:t xml:space="preserve"> 3019-</w:t>
      </w:r>
      <w:r w:rsidR="002F5503" w:rsidRPr="0062478C">
        <w:rPr>
          <w:b/>
          <w:lang w:val="es-MX"/>
        </w:rPr>
        <w:t>2016</w:t>
      </w:r>
    </w:p>
    <w:p w:rsidR="002F5503" w:rsidRPr="0062478C" w:rsidRDefault="002F5503" w:rsidP="00335B60">
      <w:pPr>
        <w:spacing w:line="276" w:lineRule="auto"/>
        <w:jc w:val="center"/>
      </w:pPr>
    </w:p>
    <w:p w:rsidR="002F5503" w:rsidRPr="0062478C" w:rsidRDefault="002F5503" w:rsidP="00335B60">
      <w:pPr>
        <w:spacing w:line="276" w:lineRule="auto"/>
        <w:jc w:val="both"/>
      </w:pPr>
      <w:r w:rsidRPr="0062478C">
        <w:rPr>
          <w:b/>
        </w:rPr>
        <w:t xml:space="preserve">TRIBUNAL ADMINISTRATIVO DE TRANSPORTE.  </w:t>
      </w:r>
      <w:r w:rsidR="00D8249E" w:rsidRPr="00093853">
        <w:rPr>
          <w:color w:val="000000" w:themeColor="text1"/>
        </w:rPr>
        <w:t>Curridabat, a las</w:t>
      </w:r>
      <w:r w:rsidR="00D8249E">
        <w:rPr>
          <w:color w:val="000000" w:themeColor="text1"/>
        </w:rPr>
        <w:t xml:space="preserve"> catorce horas con veintidós minutos del treinta y uno de mayo</w:t>
      </w:r>
      <w:r w:rsidR="00D8249E" w:rsidRPr="004E4FAF">
        <w:rPr>
          <w:color w:val="000000" w:themeColor="text1"/>
        </w:rPr>
        <w:t xml:space="preserve"> del dos mil dieciséis.</w:t>
      </w:r>
    </w:p>
    <w:p w:rsidR="002F5503" w:rsidRPr="0062478C" w:rsidRDefault="002F5503" w:rsidP="00335B60">
      <w:pPr>
        <w:spacing w:line="276" w:lineRule="auto"/>
        <w:jc w:val="both"/>
      </w:pPr>
    </w:p>
    <w:p w:rsidR="002F5503" w:rsidRPr="0062478C" w:rsidRDefault="00C967BE" w:rsidP="00335B60">
      <w:pPr>
        <w:spacing w:line="276" w:lineRule="auto"/>
        <w:jc w:val="both"/>
        <w:rPr>
          <w:b/>
        </w:rPr>
      </w:pPr>
      <w:r w:rsidRPr="00CD312D">
        <w:rPr>
          <w:rStyle w:val="CharacterStyle1"/>
          <w:bCs/>
          <w:color w:val="000000" w:themeColor="text1"/>
          <w:spacing w:val="3"/>
        </w:rPr>
        <w:t xml:space="preserve">Se conoce </w:t>
      </w:r>
      <w:r w:rsidR="002F5503" w:rsidRPr="0062478C">
        <w:t>Recurso de Apelación en subsidio,</w:t>
      </w:r>
      <w:r w:rsidR="009F754C">
        <w:t xml:space="preserve"> </w:t>
      </w:r>
      <w:r w:rsidR="002F5503" w:rsidRPr="0062478C">
        <w:t xml:space="preserve">interpuesto por la empresa </w:t>
      </w:r>
      <w:r w:rsidR="009B69FF">
        <w:rPr>
          <w:b/>
        </w:rPr>
        <w:t>ALC</w:t>
      </w:r>
      <w:r w:rsidR="009B69FF" w:rsidRPr="0062478C">
        <w:rPr>
          <w:b/>
        </w:rPr>
        <w:t>.</w:t>
      </w:r>
      <w:r w:rsidR="009B69FF">
        <w:rPr>
          <w:b/>
        </w:rPr>
        <w:t xml:space="preserve">, </w:t>
      </w:r>
      <w:r w:rsidR="002F5503" w:rsidRPr="00C967BE">
        <w:t xml:space="preserve">cédula jurídica número </w:t>
      </w:r>
      <w:r w:rsidR="009B69FF">
        <w:t>…</w:t>
      </w:r>
      <w:r>
        <w:t xml:space="preserve">, </w:t>
      </w:r>
      <w:r w:rsidR="002F5503" w:rsidRPr="0062478C">
        <w:t xml:space="preserve">por medio de su </w:t>
      </w:r>
      <w:r w:rsidR="00FD43F1" w:rsidRPr="0062478C">
        <w:t>apoderada generalísima sin límite de suma</w:t>
      </w:r>
      <w:r w:rsidR="002F5503" w:rsidRPr="0062478C">
        <w:t xml:space="preserve"> la señora </w:t>
      </w:r>
      <w:r w:rsidR="009B69FF">
        <w:rPr>
          <w:b/>
          <w:smallCaps/>
        </w:rPr>
        <w:t>MVPR</w:t>
      </w:r>
      <w:r w:rsidR="002F5503" w:rsidRPr="00C967BE">
        <w:rPr>
          <w:smallCaps/>
        </w:rPr>
        <w:t>,</w:t>
      </w:r>
      <w:r w:rsidR="002F5503" w:rsidRPr="00C967BE">
        <w:t xml:space="preserve"> cédula de identidad número </w:t>
      </w:r>
      <w:r w:rsidR="009B69FF">
        <w:t>…</w:t>
      </w:r>
      <w:r>
        <w:t>;</w:t>
      </w:r>
      <w:r w:rsidR="002F5503" w:rsidRPr="0062478C">
        <w:t xml:space="preserve"> en contra del </w:t>
      </w:r>
      <w:r w:rsidR="002F5503" w:rsidRPr="0062478C">
        <w:rPr>
          <w:b/>
        </w:rPr>
        <w:t>Artículo 4.1 de la Sesión Ordinaria 50-2014</w:t>
      </w:r>
      <w:r w:rsidR="002F5503" w:rsidRPr="0062478C">
        <w:t xml:space="preserve"> </w:t>
      </w:r>
      <w:r w:rsidR="002F5503" w:rsidRPr="0062478C">
        <w:rPr>
          <w:b/>
        </w:rPr>
        <w:t>de 11 de setiembre de 2014</w:t>
      </w:r>
      <w:r w:rsidR="002F5503" w:rsidRPr="0062478C">
        <w:t xml:space="preserve">, dictado por la </w:t>
      </w:r>
      <w:r w:rsidR="002F5503" w:rsidRPr="00C967BE">
        <w:t>Junta Directiva del Consejo de Transporte Público</w:t>
      </w:r>
      <w:r>
        <w:t>,</w:t>
      </w:r>
      <w:r w:rsidRPr="00C967BE">
        <w:rPr>
          <w:color w:val="000000" w:themeColor="text1"/>
        </w:rPr>
        <w:t xml:space="preserve"> </w:t>
      </w:r>
      <w:r w:rsidRPr="00CD312D">
        <w:rPr>
          <w:color w:val="000000" w:themeColor="text1"/>
        </w:rPr>
        <w:t xml:space="preserve">tramitado en este Despacho bajo el </w:t>
      </w:r>
      <w:r w:rsidRPr="00CD312D">
        <w:rPr>
          <w:b/>
          <w:color w:val="000000" w:themeColor="text1"/>
        </w:rPr>
        <w:t xml:space="preserve">expediente administrativo </w:t>
      </w:r>
      <w:r w:rsidR="002F5503" w:rsidRPr="0062478C">
        <w:rPr>
          <w:b/>
        </w:rPr>
        <w:t>TAT-222-15.</w:t>
      </w:r>
    </w:p>
    <w:p w:rsidR="002F5503" w:rsidRPr="0062478C" w:rsidRDefault="002F5503" w:rsidP="00335B60">
      <w:pPr>
        <w:spacing w:line="276" w:lineRule="auto"/>
        <w:jc w:val="both"/>
        <w:rPr>
          <w:b/>
        </w:rPr>
      </w:pPr>
    </w:p>
    <w:p w:rsidR="002F5503" w:rsidRPr="0062478C" w:rsidRDefault="002F5503" w:rsidP="00335B60">
      <w:pPr>
        <w:spacing w:line="276" w:lineRule="auto"/>
        <w:jc w:val="center"/>
        <w:rPr>
          <w:b/>
        </w:rPr>
      </w:pPr>
      <w:r w:rsidRPr="0062478C">
        <w:rPr>
          <w:b/>
        </w:rPr>
        <w:t>RESULTANDO</w:t>
      </w:r>
    </w:p>
    <w:p w:rsidR="002F5503" w:rsidRPr="0062478C" w:rsidRDefault="002F5503" w:rsidP="00335B60">
      <w:pPr>
        <w:spacing w:line="276" w:lineRule="auto"/>
        <w:jc w:val="center"/>
        <w:rPr>
          <w:b/>
        </w:rPr>
      </w:pPr>
    </w:p>
    <w:p w:rsidR="002F5503" w:rsidRPr="0062478C" w:rsidRDefault="002F5503" w:rsidP="00335B60">
      <w:pPr>
        <w:spacing w:line="276" w:lineRule="auto"/>
        <w:jc w:val="both"/>
      </w:pPr>
      <w:r w:rsidRPr="0062478C">
        <w:rPr>
          <w:b/>
        </w:rPr>
        <w:t xml:space="preserve">PRIMERO: </w:t>
      </w:r>
      <w:r w:rsidR="000A5F29" w:rsidRPr="0062478C">
        <w:t>La Junta Directiva del Consejo de Transporte Público m</w:t>
      </w:r>
      <w:r w:rsidRPr="0062478C">
        <w:t xml:space="preserve">ediante </w:t>
      </w:r>
      <w:r w:rsidRPr="0062478C">
        <w:rPr>
          <w:b/>
        </w:rPr>
        <w:t>Artículo 4.1</w:t>
      </w:r>
      <w:r w:rsidR="00335B60">
        <w:rPr>
          <w:b/>
        </w:rPr>
        <w:t xml:space="preserve"> </w:t>
      </w:r>
      <w:r w:rsidRPr="0062478C">
        <w:rPr>
          <w:b/>
        </w:rPr>
        <w:t>de la Sesión Ordinaria N. 50-2014</w:t>
      </w:r>
      <w:r w:rsidRPr="0062478C">
        <w:t xml:space="preserve"> </w:t>
      </w:r>
      <w:r w:rsidRPr="0062478C">
        <w:rPr>
          <w:b/>
        </w:rPr>
        <w:t>de 11 de setiembre de 2014</w:t>
      </w:r>
      <w:r w:rsidRPr="0062478C">
        <w:t xml:space="preserve">, </w:t>
      </w:r>
      <w:r w:rsidR="000A5F29" w:rsidRPr="0062478C">
        <w:t>dispone en su parte dispositiva lo siguiente:</w:t>
      </w:r>
      <w:r w:rsidRPr="0062478C">
        <w:t xml:space="preserve"> </w:t>
      </w:r>
    </w:p>
    <w:p w:rsidR="000A5F29" w:rsidRPr="0062478C" w:rsidRDefault="000A5F29" w:rsidP="00335B60">
      <w:pPr>
        <w:pStyle w:val="Default"/>
        <w:spacing w:line="276" w:lineRule="auto"/>
        <w:jc w:val="both"/>
        <w:rPr>
          <w:rFonts w:ascii="Times New Roman" w:hAnsi="Times New Roman" w:cs="Times New Roman"/>
          <w:b/>
          <w:bCs/>
          <w:sz w:val="18"/>
          <w:szCs w:val="18"/>
        </w:rPr>
      </w:pPr>
    </w:p>
    <w:p w:rsidR="000A5F29" w:rsidRPr="0062478C" w:rsidRDefault="000A5F29" w:rsidP="000A5F29">
      <w:pPr>
        <w:pStyle w:val="Default"/>
        <w:ind w:left="397" w:right="397"/>
        <w:jc w:val="both"/>
        <w:rPr>
          <w:rFonts w:ascii="Times New Roman" w:hAnsi="Times New Roman" w:cs="Times New Roman"/>
          <w:b/>
          <w:bCs/>
          <w:sz w:val="18"/>
          <w:szCs w:val="18"/>
        </w:rPr>
      </w:pPr>
      <w:r w:rsidRPr="0062478C">
        <w:rPr>
          <w:rFonts w:ascii="Times New Roman" w:hAnsi="Times New Roman" w:cs="Times New Roman"/>
          <w:b/>
          <w:bCs/>
          <w:sz w:val="18"/>
          <w:szCs w:val="18"/>
        </w:rPr>
        <w:t xml:space="preserve">“POR TANTO SE ACUERDA, </w:t>
      </w:r>
    </w:p>
    <w:p w:rsidR="000A5F29" w:rsidRPr="0062478C" w:rsidRDefault="000A5F29" w:rsidP="000A5F29">
      <w:pPr>
        <w:pStyle w:val="Default"/>
        <w:ind w:left="397" w:right="397"/>
        <w:jc w:val="both"/>
        <w:rPr>
          <w:rFonts w:ascii="Times New Roman" w:hAnsi="Times New Roman" w:cs="Times New Roman"/>
          <w:b/>
          <w:bCs/>
          <w:sz w:val="18"/>
          <w:szCs w:val="18"/>
        </w:rPr>
      </w:pPr>
    </w:p>
    <w:p w:rsidR="000A5F29" w:rsidRDefault="000A5F29" w:rsidP="000A5F29">
      <w:pPr>
        <w:pStyle w:val="Default"/>
        <w:ind w:left="397" w:right="397"/>
        <w:jc w:val="both"/>
        <w:rPr>
          <w:rFonts w:ascii="Times New Roman" w:hAnsi="Times New Roman" w:cs="Times New Roman"/>
          <w:sz w:val="18"/>
          <w:szCs w:val="18"/>
        </w:rPr>
      </w:pPr>
      <w:r w:rsidRPr="0062478C">
        <w:rPr>
          <w:rFonts w:ascii="Times New Roman" w:hAnsi="Times New Roman" w:cs="Times New Roman"/>
          <w:sz w:val="18"/>
          <w:szCs w:val="18"/>
        </w:rPr>
        <w:t xml:space="preserve">Acoger las recomendaciones técnico – jurídicas, basadas en los fundamentos, motivos y contenidos desarrollados en los contenidos de los oficios </w:t>
      </w:r>
      <w:r w:rsidRPr="0062478C">
        <w:rPr>
          <w:rFonts w:ascii="Times New Roman" w:hAnsi="Times New Roman" w:cs="Times New Roman"/>
          <w:b/>
          <w:bCs/>
          <w:sz w:val="18"/>
          <w:szCs w:val="18"/>
        </w:rPr>
        <w:t xml:space="preserve">DAJ2014003400 - DAJ2014003401- DING2014-1323 y DING-2014-1306, </w:t>
      </w:r>
      <w:r w:rsidRPr="0062478C">
        <w:rPr>
          <w:rFonts w:ascii="Times New Roman" w:hAnsi="Times New Roman" w:cs="Times New Roman"/>
          <w:sz w:val="18"/>
          <w:szCs w:val="18"/>
        </w:rPr>
        <w:t xml:space="preserve">mismos que forman parte integral de esta acta, y por ello: </w:t>
      </w:r>
    </w:p>
    <w:p w:rsidR="00335B60" w:rsidRPr="0062478C" w:rsidRDefault="00335B60" w:rsidP="000A5F29">
      <w:pPr>
        <w:pStyle w:val="Default"/>
        <w:ind w:left="397" w:right="397"/>
        <w:jc w:val="both"/>
        <w:rPr>
          <w:rFonts w:ascii="Times New Roman" w:hAnsi="Times New Roman" w:cs="Times New Roman"/>
          <w:sz w:val="18"/>
          <w:szCs w:val="18"/>
        </w:rPr>
      </w:pPr>
    </w:p>
    <w:p w:rsidR="00335B60" w:rsidRDefault="000A5F29" w:rsidP="00335B60">
      <w:pPr>
        <w:pStyle w:val="Default"/>
        <w:numPr>
          <w:ilvl w:val="0"/>
          <w:numId w:val="1"/>
        </w:numPr>
        <w:spacing w:after="18"/>
        <w:ind w:right="397"/>
        <w:jc w:val="both"/>
        <w:rPr>
          <w:rFonts w:ascii="Times New Roman" w:hAnsi="Times New Roman" w:cs="Times New Roman"/>
          <w:sz w:val="18"/>
          <w:szCs w:val="18"/>
        </w:rPr>
      </w:pPr>
      <w:r w:rsidRPr="0062478C">
        <w:rPr>
          <w:rFonts w:ascii="Times New Roman" w:hAnsi="Times New Roman" w:cs="Times New Roman"/>
          <w:sz w:val="18"/>
          <w:szCs w:val="18"/>
        </w:rPr>
        <w:t xml:space="preserve">Instruir a la Dirección de Asuntos Jurídicos, para que inicie y desarrolle el procedimiento administrativo de cancelación del permiso a las empresas </w:t>
      </w:r>
      <w:r w:rsidR="009B69FF">
        <w:rPr>
          <w:rFonts w:ascii="Times New Roman" w:hAnsi="Times New Roman" w:cs="Times New Roman"/>
          <w:sz w:val="18"/>
          <w:szCs w:val="18"/>
        </w:rPr>
        <w:t>XXX</w:t>
      </w:r>
      <w:r w:rsidRPr="0062478C">
        <w:rPr>
          <w:rFonts w:ascii="Times New Roman" w:hAnsi="Times New Roman" w:cs="Times New Roman"/>
          <w:sz w:val="18"/>
          <w:szCs w:val="18"/>
        </w:rPr>
        <w:t xml:space="preserve">., operador de las rutas Nº: 705, 708, 721, 741, 743 y Autotransportes Barrio Cristóbal Colón S.A., operador de la ruta N° 720, debido a las anomalías e incumplimientos detectados y que se encuentran dentro de los informes </w:t>
      </w:r>
      <w:r w:rsidRPr="0062478C">
        <w:rPr>
          <w:rFonts w:ascii="Times New Roman" w:hAnsi="Times New Roman" w:cs="Times New Roman"/>
          <w:b/>
          <w:bCs/>
          <w:sz w:val="18"/>
          <w:szCs w:val="18"/>
        </w:rPr>
        <w:t xml:space="preserve">DIC2014-1323 y DIC-2014-1306. </w:t>
      </w:r>
    </w:p>
    <w:p w:rsidR="00335B60" w:rsidRDefault="000A5F29" w:rsidP="00335B60">
      <w:pPr>
        <w:pStyle w:val="Default"/>
        <w:numPr>
          <w:ilvl w:val="0"/>
          <w:numId w:val="1"/>
        </w:numPr>
        <w:spacing w:after="18"/>
        <w:ind w:right="397"/>
        <w:jc w:val="both"/>
        <w:rPr>
          <w:rFonts w:ascii="Times New Roman" w:hAnsi="Times New Roman" w:cs="Times New Roman"/>
          <w:sz w:val="18"/>
          <w:szCs w:val="18"/>
        </w:rPr>
      </w:pPr>
      <w:r w:rsidRPr="0062478C">
        <w:rPr>
          <w:rFonts w:ascii="Times New Roman" w:hAnsi="Times New Roman" w:cs="Times New Roman"/>
          <w:sz w:val="18"/>
          <w:szCs w:val="18"/>
        </w:rPr>
        <w:t xml:space="preserve">Dictar medida cautelar administrativa contra las empresas </w:t>
      </w:r>
      <w:r w:rsidR="009B69FF">
        <w:rPr>
          <w:rFonts w:ascii="Times New Roman" w:hAnsi="Times New Roman" w:cs="Times New Roman"/>
          <w:b/>
          <w:bCs/>
          <w:sz w:val="18"/>
          <w:szCs w:val="18"/>
        </w:rPr>
        <w:t>XXXX</w:t>
      </w:r>
      <w:r w:rsidRPr="0062478C">
        <w:rPr>
          <w:rFonts w:ascii="Times New Roman" w:hAnsi="Times New Roman" w:cs="Times New Roman"/>
          <w:sz w:val="18"/>
          <w:szCs w:val="18"/>
        </w:rPr>
        <w:t xml:space="preserve">, operador de las rutas Nº: 705, 708, 721, 741, 743 y </w:t>
      </w:r>
      <w:r w:rsidR="009B69FF">
        <w:rPr>
          <w:rFonts w:ascii="Times New Roman" w:hAnsi="Times New Roman" w:cs="Times New Roman"/>
          <w:b/>
          <w:bCs/>
          <w:sz w:val="18"/>
          <w:szCs w:val="18"/>
        </w:rPr>
        <w:t>XXX</w:t>
      </w:r>
      <w:r w:rsidRPr="0062478C">
        <w:rPr>
          <w:rFonts w:ascii="Times New Roman" w:hAnsi="Times New Roman" w:cs="Times New Roman"/>
          <w:b/>
          <w:bCs/>
          <w:sz w:val="18"/>
          <w:szCs w:val="18"/>
        </w:rPr>
        <w:t xml:space="preserve">. </w:t>
      </w:r>
      <w:r w:rsidRPr="0062478C">
        <w:rPr>
          <w:rFonts w:ascii="Times New Roman" w:hAnsi="Times New Roman" w:cs="Times New Roman"/>
          <w:sz w:val="18"/>
          <w:szCs w:val="18"/>
        </w:rPr>
        <w:t xml:space="preserve">operador de la ruta N° 720, para que suspendan la prestación del servicio en las rutas que operan en condición de permisionarias, hasta que se finalice el procedimiento administrativo de cancelación de los permisos, debido a las supuestas anomalías e incumplimientos detectados por el Área Técnica y que se consignan en los informes técnicos </w:t>
      </w:r>
      <w:r w:rsidRPr="0062478C">
        <w:rPr>
          <w:rFonts w:ascii="Times New Roman" w:hAnsi="Times New Roman" w:cs="Times New Roman"/>
          <w:b/>
          <w:bCs/>
          <w:sz w:val="18"/>
          <w:szCs w:val="18"/>
        </w:rPr>
        <w:t xml:space="preserve">DIC2014-1323 y DIC-2014-1306. </w:t>
      </w:r>
    </w:p>
    <w:p w:rsidR="00335B60" w:rsidRDefault="000A5F29" w:rsidP="00335B60">
      <w:pPr>
        <w:pStyle w:val="Default"/>
        <w:numPr>
          <w:ilvl w:val="0"/>
          <w:numId w:val="1"/>
        </w:numPr>
        <w:spacing w:after="18"/>
        <w:ind w:right="397"/>
        <w:jc w:val="both"/>
        <w:rPr>
          <w:rFonts w:ascii="Times New Roman" w:hAnsi="Times New Roman" w:cs="Times New Roman"/>
          <w:sz w:val="18"/>
          <w:szCs w:val="18"/>
        </w:rPr>
      </w:pPr>
      <w:r w:rsidRPr="00335B60">
        <w:rPr>
          <w:rFonts w:ascii="Times New Roman" w:hAnsi="Times New Roman" w:cs="Times New Roman"/>
          <w:sz w:val="18"/>
          <w:szCs w:val="18"/>
        </w:rPr>
        <w:t xml:space="preserve">Autorizar a la </w:t>
      </w:r>
      <w:r w:rsidRPr="00335B60">
        <w:rPr>
          <w:rFonts w:ascii="Times New Roman" w:hAnsi="Times New Roman" w:cs="Times New Roman"/>
          <w:b/>
          <w:bCs/>
          <w:sz w:val="18"/>
          <w:szCs w:val="18"/>
        </w:rPr>
        <w:t xml:space="preserve">Empresa </w:t>
      </w:r>
      <w:r w:rsidR="009B69FF">
        <w:rPr>
          <w:rFonts w:ascii="Times New Roman" w:hAnsi="Times New Roman" w:cs="Times New Roman"/>
          <w:b/>
          <w:bCs/>
          <w:sz w:val="18"/>
          <w:szCs w:val="18"/>
        </w:rPr>
        <w:t>xxx</w:t>
      </w:r>
      <w:r w:rsidRPr="00335B60">
        <w:rPr>
          <w:rFonts w:ascii="Times New Roman" w:hAnsi="Times New Roman" w:cs="Times New Roman"/>
          <w:b/>
          <w:bCs/>
          <w:sz w:val="18"/>
          <w:szCs w:val="18"/>
        </w:rPr>
        <w:t xml:space="preserve">. </w:t>
      </w:r>
      <w:r w:rsidRPr="00335B60">
        <w:rPr>
          <w:rFonts w:ascii="Times New Roman" w:hAnsi="Times New Roman" w:cs="Times New Roman"/>
          <w:sz w:val="18"/>
          <w:szCs w:val="18"/>
        </w:rPr>
        <w:t>según las ofertas presentadas por los concesionarios cercanos para brindar el servicio, amparado en lo que determina el Artículo 8º, del Decreto Nº 34992-MOPT denominado “Reglamento para el Otorgamiento de Permisos de Operación en el servicio regular de transporte automotores colectivos”, para operar en condición de permisionario provisional las rutas 720, 705, 708, 721, 741 y 743, por el plazo que se mantenga la medida cautelar administrativa adoptada en dichas rutas, para garantizar la calidad y continuidad del servicio al usuario. Deberá proceder a formalizar el permiso provisional ante el Departamento de Administración de Concesiones y Permisos de este Consejo, con la estructura operativa autor</w:t>
      </w:r>
      <w:r w:rsidR="00335B60">
        <w:rPr>
          <w:rFonts w:ascii="Times New Roman" w:hAnsi="Times New Roman" w:cs="Times New Roman"/>
          <w:sz w:val="18"/>
          <w:szCs w:val="18"/>
        </w:rPr>
        <w:t>izada en las rutas mencionadas.</w:t>
      </w:r>
    </w:p>
    <w:p w:rsidR="00335B60" w:rsidRDefault="000A5F29" w:rsidP="00335B60">
      <w:pPr>
        <w:pStyle w:val="Default"/>
        <w:numPr>
          <w:ilvl w:val="0"/>
          <w:numId w:val="1"/>
        </w:numPr>
        <w:spacing w:after="18"/>
        <w:ind w:right="397"/>
        <w:jc w:val="both"/>
        <w:rPr>
          <w:rFonts w:ascii="Times New Roman" w:hAnsi="Times New Roman" w:cs="Times New Roman"/>
          <w:sz w:val="18"/>
          <w:szCs w:val="18"/>
        </w:rPr>
      </w:pPr>
      <w:r w:rsidRPr="00335B60">
        <w:rPr>
          <w:rFonts w:ascii="Times New Roman" w:hAnsi="Times New Roman" w:cs="Times New Roman"/>
          <w:sz w:val="18"/>
          <w:szCs w:val="18"/>
        </w:rPr>
        <w:t xml:space="preserve">Solicitar a la Dirección Técnica coordinar con la Policía de Tránsito y Guardia Rural, para efectos de proceder con la suspensión del servicio a las empresas </w:t>
      </w:r>
      <w:r w:rsidR="009B69FF">
        <w:rPr>
          <w:rFonts w:ascii="Times New Roman" w:hAnsi="Times New Roman" w:cs="Times New Roman"/>
          <w:b/>
          <w:bCs/>
          <w:sz w:val="18"/>
          <w:szCs w:val="18"/>
        </w:rPr>
        <w:t>xxx</w:t>
      </w:r>
      <w:r w:rsidRPr="00335B60">
        <w:rPr>
          <w:rFonts w:ascii="Times New Roman" w:hAnsi="Times New Roman" w:cs="Times New Roman"/>
          <w:b/>
          <w:bCs/>
          <w:sz w:val="18"/>
          <w:szCs w:val="18"/>
        </w:rPr>
        <w:t xml:space="preserve"> Y </w:t>
      </w:r>
      <w:r w:rsidR="009B69FF">
        <w:rPr>
          <w:rFonts w:ascii="Times New Roman" w:hAnsi="Times New Roman" w:cs="Times New Roman"/>
          <w:b/>
          <w:bCs/>
          <w:sz w:val="18"/>
          <w:szCs w:val="18"/>
        </w:rPr>
        <w:t>xxx</w:t>
      </w:r>
      <w:r w:rsidRPr="00335B60">
        <w:rPr>
          <w:rFonts w:ascii="Times New Roman" w:hAnsi="Times New Roman" w:cs="Times New Roman"/>
          <w:b/>
          <w:bCs/>
          <w:sz w:val="18"/>
          <w:szCs w:val="18"/>
        </w:rPr>
        <w:t xml:space="preserve">., </w:t>
      </w:r>
      <w:r w:rsidRPr="00335B60">
        <w:rPr>
          <w:rFonts w:ascii="Times New Roman" w:hAnsi="Times New Roman" w:cs="Times New Roman"/>
          <w:sz w:val="18"/>
          <w:szCs w:val="18"/>
        </w:rPr>
        <w:t xml:space="preserve">así como la entrada en operación de la empresa </w:t>
      </w:r>
      <w:r w:rsidR="009B69FF">
        <w:rPr>
          <w:rFonts w:ascii="Times New Roman" w:hAnsi="Times New Roman" w:cs="Times New Roman"/>
          <w:b/>
          <w:bCs/>
          <w:sz w:val="18"/>
          <w:szCs w:val="18"/>
        </w:rPr>
        <w:t>xxx</w:t>
      </w:r>
      <w:r w:rsidRPr="00335B60">
        <w:rPr>
          <w:rFonts w:ascii="Times New Roman" w:hAnsi="Times New Roman" w:cs="Times New Roman"/>
          <w:b/>
          <w:bCs/>
          <w:sz w:val="18"/>
          <w:szCs w:val="18"/>
        </w:rPr>
        <w:t xml:space="preserve"> S.A</w:t>
      </w:r>
      <w:r w:rsidR="00335B60" w:rsidRPr="00335B60">
        <w:rPr>
          <w:rFonts w:ascii="Times New Roman" w:hAnsi="Times New Roman" w:cs="Times New Roman"/>
          <w:b/>
          <w:sz w:val="18"/>
          <w:szCs w:val="18"/>
        </w:rPr>
        <w:t>.</w:t>
      </w:r>
    </w:p>
    <w:p w:rsidR="00335B60" w:rsidRDefault="000A5F29" w:rsidP="00335B60">
      <w:pPr>
        <w:pStyle w:val="Default"/>
        <w:numPr>
          <w:ilvl w:val="0"/>
          <w:numId w:val="1"/>
        </w:numPr>
        <w:spacing w:after="18"/>
        <w:ind w:right="397"/>
        <w:jc w:val="both"/>
        <w:rPr>
          <w:rFonts w:ascii="Times New Roman" w:hAnsi="Times New Roman" w:cs="Times New Roman"/>
          <w:sz w:val="18"/>
          <w:szCs w:val="18"/>
        </w:rPr>
      </w:pPr>
      <w:r w:rsidRPr="00335B60">
        <w:rPr>
          <w:rFonts w:ascii="Times New Roman" w:hAnsi="Times New Roman" w:cs="Times New Roman"/>
          <w:sz w:val="18"/>
          <w:szCs w:val="18"/>
        </w:rPr>
        <w:t xml:space="preserve">Instruir a la Dirección Ejecutiva a efectos de que comunique a las empresas </w:t>
      </w:r>
      <w:r w:rsidR="009B69FF">
        <w:rPr>
          <w:rFonts w:ascii="Times New Roman" w:hAnsi="Times New Roman" w:cs="Times New Roman"/>
          <w:b/>
          <w:bCs/>
          <w:sz w:val="18"/>
          <w:szCs w:val="18"/>
        </w:rPr>
        <w:t>xxx</w:t>
      </w:r>
      <w:r w:rsidRPr="00335B60">
        <w:rPr>
          <w:rFonts w:ascii="Times New Roman" w:hAnsi="Times New Roman" w:cs="Times New Roman"/>
          <w:b/>
          <w:bCs/>
          <w:sz w:val="18"/>
          <w:szCs w:val="18"/>
        </w:rPr>
        <w:t xml:space="preserve">. Y </w:t>
      </w:r>
      <w:r w:rsidR="009B69FF">
        <w:rPr>
          <w:rFonts w:ascii="Times New Roman" w:hAnsi="Times New Roman" w:cs="Times New Roman"/>
          <w:b/>
          <w:bCs/>
          <w:sz w:val="18"/>
          <w:szCs w:val="18"/>
        </w:rPr>
        <w:t>xxxx</w:t>
      </w:r>
      <w:r w:rsidRPr="00335B60">
        <w:rPr>
          <w:rFonts w:ascii="Times New Roman" w:hAnsi="Times New Roman" w:cs="Times New Roman"/>
          <w:b/>
          <w:bCs/>
          <w:sz w:val="18"/>
          <w:szCs w:val="18"/>
        </w:rPr>
        <w:t>.</w:t>
      </w:r>
      <w:r w:rsidRPr="00335B60">
        <w:rPr>
          <w:rFonts w:ascii="Times New Roman" w:hAnsi="Times New Roman" w:cs="Times New Roman"/>
          <w:sz w:val="18"/>
          <w:szCs w:val="18"/>
        </w:rPr>
        <w:t>, que en aplicación de la medida cautelar administrativa deberá finalizar el servicio en las rutas que operan a partir de las 23:59 horas d</w:t>
      </w:r>
      <w:r w:rsidR="00335B60">
        <w:rPr>
          <w:rFonts w:ascii="Times New Roman" w:hAnsi="Times New Roman" w:cs="Times New Roman"/>
          <w:sz w:val="18"/>
          <w:szCs w:val="18"/>
        </w:rPr>
        <w:t>el día 15 de setiembre de 2014.</w:t>
      </w:r>
      <w:bookmarkStart w:id="0" w:name="_GoBack"/>
      <w:bookmarkEnd w:id="0"/>
    </w:p>
    <w:p w:rsidR="000A5F29" w:rsidRPr="00335B60" w:rsidRDefault="000A5F29" w:rsidP="00335B60">
      <w:pPr>
        <w:pStyle w:val="Default"/>
        <w:numPr>
          <w:ilvl w:val="0"/>
          <w:numId w:val="1"/>
        </w:numPr>
        <w:spacing w:after="18"/>
        <w:ind w:right="397"/>
        <w:jc w:val="both"/>
        <w:rPr>
          <w:rFonts w:ascii="Times New Roman" w:hAnsi="Times New Roman" w:cs="Times New Roman"/>
          <w:sz w:val="18"/>
          <w:szCs w:val="18"/>
        </w:rPr>
      </w:pPr>
      <w:r w:rsidRPr="00335B60">
        <w:rPr>
          <w:rFonts w:ascii="Times New Roman" w:hAnsi="Times New Roman" w:cs="Times New Roman"/>
          <w:sz w:val="18"/>
          <w:szCs w:val="18"/>
        </w:rPr>
        <w:t xml:space="preserve">Instruir a la Dirección Ejecutiva a efectos que comunique a la empresa </w:t>
      </w:r>
      <w:r w:rsidR="009B69FF">
        <w:rPr>
          <w:rFonts w:ascii="Times New Roman" w:hAnsi="Times New Roman" w:cs="Times New Roman"/>
          <w:b/>
          <w:bCs/>
          <w:sz w:val="18"/>
          <w:szCs w:val="18"/>
        </w:rPr>
        <w:t>xxx</w:t>
      </w:r>
      <w:r w:rsidRPr="00335B60">
        <w:rPr>
          <w:rFonts w:ascii="Times New Roman" w:hAnsi="Times New Roman" w:cs="Times New Roman"/>
          <w:b/>
          <w:bCs/>
          <w:sz w:val="18"/>
          <w:szCs w:val="18"/>
        </w:rPr>
        <w:t xml:space="preserve">. </w:t>
      </w:r>
      <w:r w:rsidRPr="00335B60">
        <w:rPr>
          <w:rFonts w:ascii="Times New Roman" w:hAnsi="Times New Roman" w:cs="Times New Roman"/>
          <w:sz w:val="18"/>
          <w:szCs w:val="18"/>
        </w:rPr>
        <w:t>que en razón del permiso provisional autorizado en las rutas 720, 705, 708, 721, 741 y 743, deberá iniciar el servicio a partir de las 00:01 hor</w:t>
      </w:r>
      <w:r w:rsidR="00335B60">
        <w:rPr>
          <w:rFonts w:ascii="Times New Roman" w:hAnsi="Times New Roman" w:cs="Times New Roman"/>
          <w:sz w:val="18"/>
          <w:szCs w:val="18"/>
        </w:rPr>
        <w:t>as del 16 de setiembre de 2014.</w:t>
      </w:r>
      <w:r w:rsidRPr="00335B60">
        <w:rPr>
          <w:rFonts w:ascii="Times New Roman" w:hAnsi="Times New Roman" w:cs="Times New Roman"/>
          <w:sz w:val="18"/>
          <w:szCs w:val="18"/>
        </w:rPr>
        <w:t xml:space="preserve"> </w:t>
      </w:r>
      <w:r w:rsidR="00335B60" w:rsidRPr="00335B60">
        <w:rPr>
          <w:rFonts w:ascii="Times New Roman" w:hAnsi="Times New Roman" w:cs="Times New Roman"/>
          <w:sz w:val="18"/>
          <w:szCs w:val="18"/>
        </w:rPr>
        <w:t>(Léanse folios 12 y 13 del expediente TAT-222-15)</w:t>
      </w:r>
    </w:p>
    <w:p w:rsidR="002F5503" w:rsidRPr="0062478C" w:rsidRDefault="002F5503" w:rsidP="002F5503">
      <w:pPr>
        <w:spacing w:line="276" w:lineRule="auto"/>
        <w:jc w:val="both"/>
      </w:pPr>
    </w:p>
    <w:p w:rsidR="002F5503" w:rsidRPr="0062478C" w:rsidRDefault="002F5503" w:rsidP="002F5503">
      <w:pPr>
        <w:spacing w:line="276" w:lineRule="auto"/>
        <w:jc w:val="both"/>
      </w:pPr>
      <w:r w:rsidRPr="0062478C">
        <w:rPr>
          <w:b/>
        </w:rPr>
        <w:lastRenderedPageBreak/>
        <w:t xml:space="preserve">SEGUNDO: </w:t>
      </w:r>
      <w:r w:rsidR="00455D0F" w:rsidRPr="0062478C">
        <w:t xml:space="preserve">La recurrente por medio de su representante señora </w:t>
      </w:r>
      <w:r w:rsidR="009B69FF">
        <w:t>mvpr</w:t>
      </w:r>
      <w:r w:rsidR="00455D0F" w:rsidRPr="0062478C">
        <w:t xml:space="preserve"> presenta Recur</w:t>
      </w:r>
      <w:r w:rsidR="002E5CE8">
        <w:t>s</w:t>
      </w:r>
      <w:r w:rsidR="00455D0F" w:rsidRPr="0062478C">
        <w:t xml:space="preserve">o de Apelación contra el </w:t>
      </w:r>
      <w:r w:rsidR="00455D0F" w:rsidRPr="0062478C">
        <w:rPr>
          <w:b/>
        </w:rPr>
        <w:t>Artículo 4.1   de la Sesión Ordinaria N. 50-2014</w:t>
      </w:r>
      <w:r w:rsidR="00455D0F" w:rsidRPr="0062478C">
        <w:t xml:space="preserve"> </w:t>
      </w:r>
      <w:r w:rsidR="00455D0F" w:rsidRPr="0062478C">
        <w:rPr>
          <w:b/>
        </w:rPr>
        <w:t xml:space="preserve">de 11 de setiembre de 2014, </w:t>
      </w:r>
      <w:r w:rsidR="00455D0F" w:rsidRPr="0062478C">
        <w:t xml:space="preserve">indicando </w:t>
      </w:r>
      <w:r w:rsidR="009B639D">
        <w:t xml:space="preserve">en resumen lo siguiente: </w:t>
      </w:r>
    </w:p>
    <w:p w:rsidR="002F5503" w:rsidRPr="0062478C" w:rsidRDefault="002F5503" w:rsidP="002F5503">
      <w:pPr>
        <w:spacing w:line="276" w:lineRule="auto"/>
        <w:jc w:val="center"/>
        <w:rPr>
          <w:b/>
        </w:rPr>
      </w:pPr>
    </w:p>
    <w:p w:rsidR="009B639D" w:rsidRPr="009F754C" w:rsidRDefault="00455D0F" w:rsidP="00C967BE">
      <w:pPr>
        <w:pStyle w:val="Prrafodelista"/>
        <w:numPr>
          <w:ilvl w:val="0"/>
          <w:numId w:val="2"/>
        </w:numPr>
        <w:tabs>
          <w:tab w:val="left" w:pos="284"/>
        </w:tabs>
        <w:ind w:left="284" w:hanging="284"/>
        <w:jc w:val="both"/>
        <w:rPr>
          <w:sz w:val="20"/>
          <w:szCs w:val="20"/>
        </w:rPr>
      </w:pPr>
      <w:r w:rsidRPr="009F754C">
        <w:rPr>
          <w:sz w:val="20"/>
          <w:szCs w:val="20"/>
        </w:rPr>
        <w:t>Manifiesta que a su representada se le solicitó manifestar si tenía disposición para operar la ruta 720 y se le otorgó un plazo de poco más de tres horas</w:t>
      </w:r>
      <w:r w:rsidR="009B639D" w:rsidRPr="009F754C">
        <w:rPr>
          <w:sz w:val="20"/>
          <w:szCs w:val="20"/>
        </w:rPr>
        <w:t>,</w:t>
      </w:r>
      <w:r w:rsidR="00752BC9" w:rsidRPr="009F754C">
        <w:rPr>
          <w:sz w:val="20"/>
          <w:szCs w:val="20"/>
        </w:rPr>
        <w:t xml:space="preserve"> y </w:t>
      </w:r>
      <w:r w:rsidR="009B69FF">
        <w:rPr>
          <w:sz w:val="20"/>
          <w:szCs w:val="20"/>
        </w:rPr>
        <w:t>XXXX</w:t>
      </w:r>
      <w:r w:rsidR="00752BC9" w:rsidRPr="009F754C">
        <w:rPr>
          <w:sz w:val="20"/>
          <w:szCs w:val="20"/>
        </w:rPr>
        <w:t xml:space="preserve">, sin que se lo solicitaran incluyó también la ruta 720 de la empresa Autotransportes San Cristóbal, cuando solamente se solicitó lo concerniente a las rutas de la empresa </w:t>
      </w:r>
      <w:r w:rsidR="009B69FF">
        <w:rPr>
          <w:sz w:val="20"/>
          <w:szCs w:val="20"/>
        </w:rPr>
        <w:t>XXXX</w:t>
      </w:r>
      <w:r w:rsidR="002F5503" w:rsidRPr="009F754C">
        <w:rPr>
          <w:sz w:val="20"/>
          <w:szCs w:val="20"/>
        </w:rPr>
        <w:t>.</w:t>
      </w:r>
    </w:p>
    <w:p w:rsidR="009B639D" w:rsidRPr="009F754C" w:rsidRDefault="00752BC9" w:rsidP="00C967BE">
      <w:pPr>
        <w:pStyle w:val="Prrafodelista"/>
        <w:numPr>
          <w:ilvl w:val="0"/>
          <w:numId w:val="2"/>
        </w:numPr>
        <w:tabs>
          <w:tab w:val="left" w:pos="284"/>
        </w:tabs>
        <w:ind w:left="284" w:hanging="284"/>
        <w:jc w:val="both"/>
        <w:rPr>
          <w:sz w:val="20"/>
          <w:szCs w:val="20"/>
        </w:rPr>
      </w:pPr>
      <w:r w:rsidRPr="009F754C">
        <w:rPr>
          <w:sz w:val="20"/>
          <w:szCs w:val="20"/>
        </w:rPr>
        <w:t>En el informe que se remite a Junta Directiva se indica que la recurrente no ofert</w:t>
      </w:r>
      <w:r w:rsidR="009B639D" w:rsidRPr="009F754C">
        <w:rPr>
          <w:sz w:val="20"/>
          <w:szCs w:val="20"/>
        </w:rPr>
        <w:t>ó</w:t>
      </w:r>
      <w:r w:rsidRPr="009F754C">
        <w:rPr>
          <w:sz w:val="20"/>
          <w:szCs w:val="20"/>
        </w:rPr>
        <w:t xml:space="preserve"> sobre la ruta 720 pero lo cierto es que nunca se le informó de ello</w:t>
      </w:r>
      <w:r w:rsidR="009B639D" w:rsidRPr="009F754C">
        <w:rPr>
          <w:sz w:val="20"/>
          <w:szCs w:val="20"/>
        </w:rPr>
        <w:t>.</w:t>
      </w:r>
    </w:p>
    <w:p w:rsidR="009B639D" w:rsidRPr="009F754C" w:rsidRDefault="00752BC9" w:rsidP="00C967BE">
      <w:pPr>
        <w:pStyle w:val="Prrafodelista"/>
        <w:numPr>
          <w:ilvl w:val="0"/>
          <w:numId w:val="2"/>
        </w:numPr>
        <w:tabs>
          <w:tab w:val="left" w:pos="284"/>
        </w:tabs>
        <w:ind w:left="284" w:hanging="284"/>
        <w:jc w:val="both"/>
        <w:rPr>
          <w:sz w:val="20"/>
          <w:szCs w:val="20"/>
        </w:rPr>
      </w:pPr>
      <w:r w:rsidRPr="009F754C">
        <w:rPr>
          <w:sz w:val="20"/>
          <w:szCs w:val="20"/>
        </w:rPr>
        <w:t xml:space="preserve">Existen errores en el informe técnico, pues no se advierte que </w:t>
      </w:r>
      <w:r w:rsidR="009B69FF">
        <w:rPr>
          <w:sz w:val="20"/>
          <w:szCs w:val="20"/>
        </w:rPr>
        <w:t>XXXX</w:t>
      </w:r>
      <w:r w:rsidRPr="009F754C">
        <w:rPr>
          <w:sz w:val="20"/>
          <w:szCs w:val="20"/>
        </w:rPr>
        <w:t>, en su propuesta ofreció autobuses que son parte de la flota de otras empresas concesionarias y na</w:t>
      </w:r>
      <w:r w:rsidR="009B639D" w:rsidRPr="009F754C">
        <w:rPr>
          <w:sz w:val="20"/>
          <w:szCs w:val="20"/>
        </w:rPr>
        <w:t xml:space="preserve">die advirtió al órgano decisor, </w:t>
      </w:r>
      <w:r w:rsidRPr="009F754C">
        <w:rPr>
          <w:sz w:val="20"/>
          <w:szCs w:val="20"/>
        </w:rPr>
        <w:t>los datos respecto al grado de interferencia es incorrecto.</w:t>
      </w:r>
    </w:p>
    <w:p w:rsidR="001D4835" w:rsidRPr="009F754C" w:rsidRDefault="00752BC9" w:rsidP="00C967BE">
      <w:pPr>
        <w:pStyle w:val="Prrafodelista"/>
        <w:numPr>
          <w:ilvl w:val="0"/>
          <w:numId w:val="2"/>
        </w:numPr>
        <w:tabs>
          <w:tab w:val="left" w:pos="284"/>
        </w:tabs>
        <w:ind w:left="284" w:hanging="284"/>
        <w:jc w:val="both"/>
        <w:rPr>
          <w:sz w:val="20"/>
          <w:szCs w:val="20"/>
        </w:rPr>
      </w:pPr>
      <w:r w:rsidRPr="009F754C">
        <w:rPr>
          <w:sz w:val="20"/>
          <w:szCs w:val="20"/>
        </w:rPr>
        <w:t>Desde el primer día de op</w:t>
      </w:r>
      <w:r w:rsidR="009B639D" w:rsidRPr="009F754C">
        <w:rPr>
          <w:sz w:val="20"/>
          <w:szCs w:val="20"/>
        </w:rPr>
        <w:t xml:space="preserve">eraciones de la empresa </w:t>
      </w:r>
      <w:r w:rsidR="009B69FF">
        <w:rPr>
          <w:sz w:val="20"/>
          <w:szCs w:val="20"/>
        </w:rPr>
        <w:t>XXXX</w:t>
      </w:r>
      <w:r w:rsidR="009B639D" w:rsidRPr="009F754C">
        <w:rPr>
          <w:sz w:val="20"/>
          <w:szCs w:val="20"/>
        </w:rPr>
        <w:t xml:space="preserve"> </w:t>
      </w:r>
      <w:r w:rsidRPr="009F754C">
        <w:rPr>
          <w:sz w:val="20"/>
          <w:szCs w:val="20"/>
        </w:rPr>
        <w:t>se ha</w:t>
      </w:r>
      <w:r w:rsidR="009B639D" w:rsidRPr="009F754C">
        <w:rPr>
          <w:sz w:val="20"/>
          <w:szCs w:val="20"/>
        </w:rPr>
        <w:t>n</w:t>
      </w:r>
      <w:r w:rsidRPr="009F754C">
        <w:rPr>
          <w:sz w:val="20"/>
          <w:szCs w:val="20"/>
        </w:rPr>
        <w:t xml:space="preserve"> presentado serios trastornos en el sistema de transportes del casco central de Limón</w:t>
      </w:r>
      <w:r w:rsidR="009B639D" w:rsidRPr="009F754C">
        <w:rPr>
          <w:sz w:val="20"/>
          <w:szCs w:val="20"/>
        </w:rPr>
        <w:t>. La</w:t>
      </w:r>
      <w:r w:rsidRPr="009F754C">
        <w:rPr>
          <w:sz w:val="20"/>
          <w:szCs w:val="20"/>
        </w:rPr>
        <w:t xml:space="preserve"> empresa no inici</w:t>
      </w:r>
      <w:r w:rsidR="009B639D" w:rsidRPr="009F754C">
        <w:rPr>
          <w:sz w:val="20"/>
          <w:szCs w:val="20"/>
        </w:rPr>
        <w:t>ó</w:t>
      </w:r>
      <w:r w:rsidRPr="009F754C">
        <w:rPr>
          <w:sz w:val="20"/>
          <w:szCs w:val="20"/>
        </w:rPr>
        <w:t xml:space="preserve"> operaciones con el equipo ofrecido en su propuesta</w:t>
      </w:r>
      <w:r w:rsidR="009B639D" w:rsidRPr="009F754C">
        <w:rPr>
          <w:sz w:val="20"/>
          <w:szCs w:val="20"/>
        </w:rPr>
        <w:t>,</w:t>
      </w:r>
      <w:r w:rsidRPr="009F754C">
        <w:rPr>
          <w:sz w:val="20"/>
          <w:szCs w:val="20"/>
        </w:rPr>
        <w:t xml:space="preserve"> ha cambiado recorridos y realiza competencia desleal, en perjuicio de la recurrente</w:t>
      </w:r>
      <w:r w:rsidR="009B639D" w:rsidRPr="009F754C">
        <w:rPr>
          <w:sz w:val="20"/>
          <w:szCs w:val="20"/>
        </w:rPr>
        <w:t xml:space="preserve">, como </w:t>
      </w:r>
      <w:r w:rsidRPr="009F754C">
        <w:rPr>
          <w:sz w:val="20"/>
          <w:szCs w:val="20"/>
        </w:rPr>
        <w:t>el caso de la parada en el Gimnasio Eddy Bermúdez, donde la permisionaria para sus unidades desplazando a la recurrente, que a ha usado el lugar por años.</w:t>
      </w:r>
    </w:p>
    <w:p w:rsidR="001D4835" w:rsidRPr="009F754C" w:rsidRDefault="00752BC9" w:rsidP="00C967BE">
      <w:pPr>
        <w:pStyle w:val="Prrafodelista"/>
        <w:numPr>
          <w:ilvl w:val="0"/>
          <w:numId w:val="2"/>
        </w:numPr>
        <w:tabs>
          <w:tab w:val="left" w:pos="284"/>
        </w:tabs>
        <w:ind w:left="284" w:hanging="284"/>
        <w:jc w:val="both"/>
        <w:rPr>
          <w:sz w:val="20"/>
          <w:szCs w:val="20"/>
        </w:rPr>
      </w:pPr>
      <w:r w:rsidRPr="009F754C">
        <w:rPr>
          <w:sz w:val="20"/>
          <w:szCs w:val="20"/>
        </w:rPr>
        <w:t>No se respetó en la adopción del acto recurrido los procedimientos formales establecidos en el Decreto Ejecutivo 34992-MOPT</w:t>
      </w:r>
      <w:r w:rsidR="001D4835" w:rsidRPr="009F754C">
        <w:rPr>
          <w:sz w:val="20"/>
          <w:szCs w:val="20"/>
        </w:rPr>
        <w:t xml:space="preserve">, </w:t>
      </w:r>
      <w:r w:rsidRPr="009F754C">
        <w:rPr>
          <w:sz w:val="20"/>
          <w:szCs w:val="20"/>
        </w:rPr>
        <w:t>pues nunca se requirió a las empresas una oferta formal para asumir el servicio.</w:t>
      </w:r>
    </w:p>
    <w:p w:rsidR="001D4835" w:rsidRPr="009F754C" w:rsidRDefault="00A73100" w:rsidP="00C967BE">
      <w:pPr>
        <w:pStyle w:val="Prrafodelista"/>
        <w:numPr>
          <w:ilvl w:val="0"/>
          <w:numId w:val="2"/>
        </w:numPr>
        <w:tabs>
          <w:tab w:val="left" w:pos="284"/>
        </w:tabs>
        <w:ind w:left="284" w:hanging="284"/>
        <w:jc w:val="both"/>
        <w:rPr>
          <w:sz w:val="20"/>
          <w:szCs w:val="20"/>
        </w:rPr>
      </w:pPr>
      <w:r w:rsidRPr="009F754C">
        <w:rPr>
          <w:sz w:val="20"/>
          <w:szCs w:val="20"/>
        </w:rPr>
        <w:t>Tomando en consideración los aspectos técnicos que</w:t>
      </w:r>
      <w:r w:rsidRPr="009F754C">
        <w:rPr>
          <w:b/>
          <w:sz w:val="20"/>
          <w:szCs w:val="20"/>
        </w:rPr>
        <w:t xml:space="preserve"> </w:t>
      </w:r>
      <w:r w:rsidRPr="009F754C">
        <w:rPr>
          <w:sz w:val="20"/>
          <w:szCs w:val="20"/>
        </w:rPr>
        <w:t xml:space="preserve">indica en su recurso la recurrente considera que la correcta planeación de un red de Transporte público en la ciudad de Limón debió integrarse las rutas otorgadas en permiso a </w:t>
      </w:r>
      <w:r w:rsidR="009B69FF">
        <w:rPr>
          <w:sz w:val="20"/>
          <w:szCs w:val="20"/>
        </w:rPr>
        <w:t>XXXX</w:t>
      </w:r>
      <w:r w:rsidRPr="009F754C">
        <w:rPr>
          <w:sz w:val="20"/>
          <w:szCs w:val="20"/>
        </w:rPr>
        <w:t>, al sistema operativo de la concesión que ostenta la empresa Autotransportes los Corales</w:t>
      </w:r>
      <w:r w:rsidR="001D4835" w:rsidRPr="009F754C">
        <w:rPr>
          <w:sz w:val="20"/>
          <w:szCs w:val="20"/>
        </w:rPr>
        <w:t xml:space="preserve">, </w:t>
      </w:r>
      <w:r w:rsidRPr="009F754C">
        <w:rPr>
          <w:sz w:val="20"/>
          <w:szCs w:val="20"/>
        </w:rPr>
        <w:t>ya que con ello se facilitan las tareas de racionalización del servicio en general, del uso de las unidades automotores, la optimización de la operación de las rutas de transporte público en función de las necesidades de los usuarios a través del mejor uso posible de la flota, coordinación de horarios, mejoramientos tecnológicos y desarrollo técnico, entre otros</w:t>
      </w:r>
      <w:r w:rsidR="001A04F4" w:rsidRPr="009F754C">
        <w:rPr>
          <w:sz w:val="20"/>
          <w:szCs w:val="20"/>
        </w:rPr>
        <w:t xml:space="preserve">. A lo </w:t>
      </w:r>
      <w:r w:rsidR="001D4835" w:rsidRPr="009F754C">
        <w:rPr>
          <w:sz w:val="20"/>
          <w:szCs w:val="20"/>
        </w:rPr>
        <w:t>que</w:t>
      </w:r>
      <w:r w:rsidR="001A04F4" w:rsidRPr="009F754C">
        <w:rPr>
          <w:sz w:val="20"/>
          <w:szCs w:val="20"/>
        </w:rPr>
        <w:t xml:space="preserve"> la Dirección Técnica nunca indicó cuales serían los parámetros a utilizar en el análisis de las ofertas.</w:t>
      </w:r>
    </w:p>
    <w:p w:rsidR="001A04F4" w:rsidRPr="009F754C" w:rsidRDefault="001A04F4" w:rsidP="00C967BE">
      <w:pPr>
        <w:pStyle w:val="Prrafodelista"/>
        <w:numPr>
          <w:ilvl w:val="0"/>
          <w:numId w:val="2"/>
        </w:numPr>
        <w:tabs>
          <w:tab w:val="left" w:pos="284"/>
        </w:tabs>
        <w:ind w:left="284" w:hanging="284"/>
        <w:jc w:val="both"/>
        <w:rPr>
          <w:sz w:val="20"/>
          <w:szCs w:val="20"/>
        </w:rPr>
      </w:pPr>
      <w:r w:rsidRPr="009F754C">
        <w:rPr>
          <w:sz w:val="20"/>
          <w:szCs w:val="20"/>
        </w:rPr>
        <w:t>Solicita se revoque el acuerdo impugnado o en su efecto</w:t>
      </w:r>
      <w:r w:rsidR="001D4835" w:rsidRPr="009F754C">
        <w:rPr>
          <w:sz w:val="20"/>
          <w:szCs w:val="20"/>
        </w:rPr>
        <w:t>,</w:t>
      </w:r>
      <w:r w:rsidRPr="009F754C">
        <w:rPr>
          <w:sz w:val="20"/>
          <w:szCs w:val="20"/>
        </w:rPr>
        <w:t xml:space="preserve"> se eleve ante el Tribunal Administrativo de Transporte la Apelación.</w:t>
      </w:r>
      <w:r w:rsidR="009B639D" w:rsidRPr="009F754C">
        <w:rPr>
          <w:sz w:val="20"/>
          <w:szCs w:val="20"/>
        </w:rPr>
        <w:t xml:space="preserve"> (Léanse los folios del 17 al 53 del expediente administrativo)</w:t>
      </w:r>
    </w:p>
    <w:p w:rsidR="002F5503" w:rsidRPr="0062478C" w:rsidRDefault="002F5503" w:rsidP="002F5503">
      <w:pPr>
        <w:spacing w:line="276" w:lineRule="auto"/>
        <w:jc w:val="both"/>
      </w:pPr>
    </w:p>
    <w:p w:rsidR="002F5503" w:rsidRPr="0062478C" w:rsidRDefault="002F5503" w:rsidP="002F5503">
      <w:pPr>
        <w:spacing w:line="276" w:lineRule="auto"/>
        <w:jc w:val="both"/>
      </w:pPr>
      <w:r w:rsidRPr="0062478C">
        <w:rPr>
          <w:b/>
        </w:rPr>
        <w:t xml:space="preserve">TERCERO: </w:t>
      </w:r>
      <w:r w:rsidR="001A04F4" w:rsidRPr="0062478C">
        <w:t xml:space="preserve">La Junta Directiva del Consejo de Transporte Público, </w:t>
      </w:r>
      <w:r w:rsidR="001D4835">
        <w:t xml:space="preserve">en el </w:t>
      </w:r>
      <w:r w:rsidR="001D4835">
        <w:rPr>
          <w:b/>
        </w:rPr>
        <w:t>Artículo</w:t>
      </w:r>
      <w:r w:rsidR="001A04F4" w:rsidRPr="0062478C">
        <w:rPr>
          <w:b/>
        </w:rPr>
        <w:t xml:space="preserve"> 7.13 de la Sesión Ordinaria 73-2014 del 3 de diciembre de 2014, </w:t>
      </w:r>
      <w:r w:rsidR="001A04F4" w:rsidRPr="0062478C">
        <w:t xml:space="preserve">conoce el informe de la Dirección de Asuntos Jurídicos el </w:t>
      </w:r>
      <w:r w:rsidR="001A04F4" w:rsidRPr="0062478C">
        <w:rPr>
          <w:b/>
        </w:rPr>
        <w:t xml:space="preserve">DAJ-2014004524 de 28 de noviembre de 2014, </w:t>
      </w:r>
      <w:r w:rsidR="001A04F4" w:rsidRPr="0062478C">
        <w:t xml:space="preserve">y determina rechazar por improcedente el Recurso presentado por </w:t>
      </w:r>
      <w:r w:rsidR="00DE1C76" w:rsidRPr="0062478C">
        <w:t>cuanto la impugnante no detenta legitimación,</w:t>
      </w:r>
      <w:r w:rsidR="00C967BE">
        <w:t xml:space="preserve"> al </w:t>
      </w:r>
      <w:r w:rsidR="00DE1C76" w:rsidRPr="0062478C">
        <w:t>no tene</w:t>
      </w:r>
      <w:r w:rsidR="00C967BE">
        <w:t>r</w:t>
      </w:r>
      <w:r w:rsidR="00DE1C76" w:rsidRPr="0062478C">
        <w:t xml:space="preserve"> </w:t>
      </w:r>
      <w:r w:rsidR="00C967BE">
        <w:t xml:space="preserve">un </w:t>
      </w:r>
      <w:r w:rsidR="00DE1C76" w:rsidRPr="0062478C">
        <w:t>derecho subjetivo ni interés legítimo en cuanto a su requerimiento</w:t>
      </w:r>
      <w:r w:rsidRPr="0062478C">
        <w:t xml:space="preserve">. (Léanse folios 1 al </w:t>
      </w:r>
      <w:r w:rsidR="00DE1C76" w:rsidRPr="0062478C">
        <w:t>7</w:t>
      </w:r>
      <w:r w:rsidRPr="0062478C">
        <w:t xml:space="preserve"> del expediente administrativo)</w:t>
      </w:r>
    </w:p>
    <w:p w:rsidR="002F5503" w:rsidRPr="0062478C" w:rsidRDefault="002F5503" w:rsidP="002F5503">
      <w:pPr>
        <w:spacing w:line="276" w:lineRule="auto"/>
        <w:jc w:val="both"/>
      </w:pPr>
    </w:p>
    <w:p w:rsidR="002F5503" w:rsidRPr="0062478C" w:rsidRDefault="002F5503" w:rsidP="002F5503">
      <w:pPr>
        <w:spacing w:line="276" w:lineRule="auto"/>
        <w:jc w:val="both"/>
      </w:pPr>
      <w:r w:rsidRPr="0062478C">
        <w:rPr>
          <w:b/>
        </w:rPr>
        <w:t xml:space="preserve">CUARTO: </w:t>
      </w:r>
      <w:r w:rsidRPr="0062478C">
        <w:t xml:space="preserve">En los procedimientos se han </w:t>
      </w:r>
      <w:r w:rsidR="001D4835" w:rsidRPr="0062478C">
        <w:t xml:space="preserve">observado </w:t>
      </w:r>
      <w:r w:rsidRPr="0062478C">
        <w:t>las prescripciones legales.</w:t>
      </w:r>
    </w:p>
    <w:p w:rsidR="002F5503" w:rsidRPr="0062478C" w:rsidRDefault="002F5503" w:rsidP="002F5503">
      <w:pPr>
        <w:spacing w:line="276" w:lineRule="auto"/>
        <w:jc w:val="both"/>
        <w:rPr>
          <w:b/>
        </w:rPr>
      </w:pPr>
    </w:p>
    <w:p w:rsidR="002F5503" w:rsidRPr="0062478C" w:rsidRDefault="002F5503" w:rsidP="002F5503">
      <w:pPr>
        <w:spacing w:line="276" w:lineRule="auto"/>
        <w:jc w:val="both"/>
        <w:rPr>
          <w:b/>
        </w:rPr>
      </w:pPr>
      <w:r w:rsidRPr="0062478C">
        <w:rPr>
          <w:b/>
        </w:rPr>
        <w:t xml:space="preserve">Redacta Juez </w:t>
      </w:r>
      <w:r w:rsidR="00DE1C76" w:rsidRPr="0062478C">
        <w:rPr>
          <w:b/>
        </w:rPr>
        <w:t>Portuguez Méndez</w:t>
      </w:r>
      <w:r w:rsidRPr="0062478C">
        <w:rPr>
          <w:b/>
        </w:rPr>
        <w:t xml:space="preserve"> y: </w:t>
      </w:r>
    </w:p>
    <w:p w:rsidR="002F5503" w:rsidRPr="0062478C" w:rsidRDefault="002F5503" w:rsidP="002F5503">
      <w:pPr>
        <w:spacing w:line="276" w:lineRule="auto"/>
        <w:jc w:val="center"/>
        <w:rPr>
          <w:b/>
          <w:lang w:val="es-MX"/>
        </w:rPr>
      </w:pPr>
    </w:p>
    <w:p w:rsidR="002F5503" w:rsidRPr="0062478C" w:rsidRDefault="002F5503" w:rsidP="002F5503">
      <w:pPr>
        <w:spacing w:line="276" w:lineRule="auto"/>
        <w:jc w:val="center"/>
        <w:rPr>
          <w:b/>
          <w:lang w:val="es-MX"/>
        </w:rPr>
      </w:pPr>
      <w:r w:rsidRPr="0062478C">
        <w:rPr>
          <w:b/>
          <w:lang w:val="es-MX"/>
        </w:rPr>
        <w:t xml:space="preserve">CONSIDERANDO </w:t>
      </w:r>
    </w:p>
    <w:p w:rsidR="002F5503" w:rsidRPr="0062478C" w:rsidRDefault="002F5503" w:rsidP="002F5503">
      <w:pPr>
        <w:spacing w:line="276" w:lineRule="auto"/>
        <w:jc w:val="center"/>
        <w:rPr>
          <w:b/>
          <w:lang w:val="es-MX"/>
        </w:rPr>
      </w:pPr>
    </w:p>
    <w:p w:rsidR="00C967BE" w:rsidRDefault="00C967BE" w:rsidP="00C967BE">
      <w:pPr>
        <w:jc w:val="both"/>
        <w:rPr>
          <w:b/>
        </w:rPr>
      </w:pPr>
      <w:r w:rsidRPr="0062478C">
        <w:rPr>
          <w:b/>
          <w:lang w:val="es-MX"/>
        </w:rPr>
        <w:t>ÚNICO</w:t>
      </w:r>
      <w:r>
        <w:rPr>
          <w:b/>
        </w:rPr>
        <w:t xml:space="preserve">. </w:t>
      </w:r>
      <w:r w:rsidR="002F5503" w:rsidRPr="0062478C">
        <w:t xml:space="preserve">De conformidad con el artículo 22 de la Ley Reguladora del Servicio Público de Transporte Remunerado de Personas en Vehículos en la Modalidad de Taxi, N. 7969 del 22 de diciembre de 1999, el </w:t>
      </w:r>
      <w:r w:rsidR="002F5503" w:rsidRPr="00C967BE">
        <w:t>Tribunal Administrativo de Transporte</w:t>
      </w:r>
      <w:r w:rsidR="002F5503" w:rsidRPr="0062478C">
        <w:t xml:space="preserve"> es el competente para conocer y resolver el presente </w:t>
      </w:r>
      <w:r w:rsidR="002F5503" w:rsidRPr="00C967BE">
        <w:t xml:space="preserve">recurso de apelación en subsidio. </w:t>
      </w:r>
    </w:p>
    <w:p w:rsidR="00C967BE" w:rsidRDefault="00C967BE" w:rsidP="00C967BE">
      <w:pPr>
        <w:jc w:val="both"/>
        <w:rPr>
          <w:b/>
        </w:rPr>
      </w:pPr>
    </w:p>
    <w:p w:rsidR="00795460" w:rsidRPr="0062478C" w:rsidRDefault="00C967BE" w:rsidP="00C967BE">
      <w:pPr>
        <w:jc w:val="both"/>
      </w:pPr>
      <w:r w:rsidRPr="00C967BE">
        <w:t>E</w:t>
      </w:r>
      <w:r>
        <w:t xml:space="preserve">n el análisis del caso se determina que </w:t>
      </w:r>
      <w:r w:rsidR="00795460" w:rsidRPr="0062478C">
        <w:t xml:space="preserve">el Recurso de Apelación fue presentado fuera del plazo legal establecido para tal fin, en los términos del artículo 11 de la Ley </w:t>
      </w:r>
      <w:r w:rsidRPr="0062478C">
        <w:t>Reguladora del</w:t>
      </w:r>
      <w:r w:rsidR="00795460" w:rsidRPr="0062478C">
        <w:t xml:space="preserve"> Servicio Público de Transporte Remunerado de Personas en vehículos en la modalidad de taxi, Ley N</w:t>
      </w:r>
      <w:r>
        <w:t xml:space="preserve">. </w:t>
      </w:r>
      <w:r w:rsidR="00795460" w:rsidRPr="0062478C">
        <w:t xml:space="preserve">7969, del 28 de enero del 2000, toda vez que a la fecha de presentación del escrito </w:t>
      </w:r>
      <w:r>
        <w:t xml:space="preserve">fue el </w:t>
      </w:r>
      <w:r w:rsidR="00795460" w:rsidRPr="00C967BE">
        <w:rPr>
          <w:b/>
        </w:rPr>
        <w:t>29 de setiembre de 2014</w:t>
      </w:r>
      <w:r w:rsidR="00795460" w:rsidRPr="0062478C">
        <w:t>,</w:t>
      </w:r>
      <w:r>
        <w:t xml:space="preserve"> por lo que </w:t>
      </w:r>
      <w:r w:rsidR="00795460" w:rsidRPr="0062478C">
        <w:t xml:space="preserve">ya había transcurrido el plazo establecido por ley para recurrir dicho acto. </w:t>
      </w:r>
      <w:r>
        <w:t>(L</w:t>
      </w:r>
      <w:r w:rsidRPr="0062478C">
        <w:t>éase folio 17 del expediente)</w:t>
      </w:r>
    </w:p>
    <w:p w:rsidR="00795460" w:rsidRPr="0062478C" w:rsidRDefault="00795460" w:rsidP="00795460">
      <w:pPr>
        <w:jc w:val="both"/>
      </w:pPr>
    </w:p>
    <w:p w:rsidR="00795460" w:rsidRPr="0062478C" w:rsidRDefault="00795460" w:rsidP="00795460">
      <w:pPr>
        <w:jc w:val="both"/>
      </w:pPr>
      <w:r w:rsidRPr="0062478C">
        <w:t xml:space="preserve">En el expediente administrativo a folio 15, se encuentra copia de la notificación a la recurrente, en la que se verifica que el acto recurrido le fue notificado el </w:t>
      </w:r>
      <w:r w:rsidRPr="00C967BE">
        <w:rPr>
          <w:b/>
        </w:rPr>
        <w:t>12 de setiembre de 2014</w:t>
      </w:r>
      <w:r w:rsidRPr="0062478C">
        <w:t xml:space="preserve"> a las 03:55 horas</w:t>
      </w:r>
      <w:r w:rsidR="009F754C">
        <w:t xml:space="preserve">, de ahí que </w:t>
      </w:r>
      <w:r w:rsidRPr="0062478C">
        <w:t xml:space="preserve">el recurso de apelación ha sido presentado de manera extemporánea. </w:t>
      </w:r>
    </w:p>
    <w:p w:rsidR="002F5503" w:rsidRPr="0062478C" w:rsidRDefault="002F5503" w:rsidP="002F5503">
      <w:pPr>
        <w:spacing w:line="276" w:lineRule="auto"/>
        <w:jc w:val="center"/>
        <w:rPr>
          <w:b/>
        </w:rPr>
      </w:pPr>
    </w:p>
    <w:p w:rsidR="002F5503" w:rsidRPr="0062478C" w:rsidRDefault="002F5503" w:rsidP="002F5503">
      <w:pPr>
        <w:spacing w:line="276" w:lineRule="auto"/>
        <w:jc w:val="center"/>
        <w:rPr>
          <w:b/>
        </w:rPr>
      </w:pPr>
      <w:r w:rsidRPr="0062478C">
        <w:rPr>
          <w:b/>
        </w:rPr>
        <w:t>POR TANTO</w:t>
      </w:r>
    </w:p>
    <w:p w:rsidR="002F5503" w:rsidRPr="0062478C" w:rsidRDefault="002F5503" w:rsidP="002F5503">
      <w:pPr>
        <w:spacing w:line="276" w:lineRule="auto"/>
        <w:jc w:val="center"/>
        <w:rPr>
          <w:b/>
        </w:rPr>
      </w:pPr>
    </w:p>
    <w:p w:rsidR="002F5503" w:rsidRPr="0062478C" w:rsidRDefault="002F5503" w:rsidP="002F5503">
      <w:pPr>
        <w:spacing w:line="276" w:lineRule="auto"/>
        <w:jc w:val="both"/>
      </w:pPr>
      <w:r w:rsidRPr="0062478C">
        <w:rPr>
          <w:b/>
        </w:rPr>
        <w:t xml:space="preserve">I.-  </w:t>
      </w:r>
      <w:r w:rsidRPr="0062478C">
        <w:t xml:space="preserve">Se rechaza por </w:t>
      </w:r>
      <w:r w:rsidR="00795460" w:rsidRPr="0062478C">
        <w:rPr>
          <w:b/>
        </w:rPr>
        <w:t>Extemporáneo</w:t>
      </w:r>
      <w:r w:rsidRPr="0062478C">
        <w:t xml:space="preserve"> el </w:t>
      </w:r>
      <w:r w:rsidR="00795460" w:rsidRPr="0062478C">
        <w:t xml:space="preserve">Recurso de Apelación en subsidio, </w:t>
      </w:r>
      <w:r w:rsidR="009F754C" w:rsidRPr="0062478C">
        <w:t xml:space="preserve">interpuesto por la empresa </w:t>
      </w:r>
      <w:r w:rsidR="009B69FF">
        <w:rPr>
          <w:b/>
        </w:rPr>
        <w:t>ALC</w:t>
      </w:r>
      <w:r w:rsidR="009F754C">
        <w:rPr>
          <w:b/>
        </w:rPr>
        <w:t xml:space="preserve">, </w:t>
      </w:r>
      <w:r w:rsidR="009F754C" w:rsidRPr="00C967BE">
        <w:t xml:space="preserve">cédula jurídica número </w:t>
      </w:r>
      <w:r w:rsidR="009B69FF">
        <w:t>…</w:t>
      </w:r>
      <w:r w:rsidR="009F754C">
        <w:t xml:space="preserve">, </w:t>
      </w:r>
      <w:r w:rsidR="009F754C" w:rsidRPr="0062478C">
        <w:t xml:space="preserve">por medio de su apoderada generalísima sin límite de suma la señora </w:t>
      </w:r>
      <w:r w:rsidR="009B69FF">
        <w:rPr>
          <w:b/>
          <w:smallCaps/>
        </w:rPr>
        <w:t>MVPR</w:t>
      </w:r>
      <w:r w:rsidR="009F754C" w:rsidRPr="00C967BE">
        <w:rPr>
          <w:smallCaps/>
        </w:rPr>
        <w:t>,</w:t>
      </w:r>
      <w:r w:rsidR="009F754C" w:rsidRPr="00C967BE">
        <w:t xml:space="preserve"> cédula de identidad número </w:t>
      </w:r>
      <w:r w:rsidR="009B69FF">
        <w:t>….</w:t>
      </w:r>
      <w:r w:rsidR="009F754C">
        <w:t>;</w:t>
      </w:r>
      <w:r w:rsidR="009F754C" w:rsidRPr="0062478C">
        <w:t xml:space="preserve"> en contra del </w:t>
      </w:r>
      <w:r w:rsidR="009F754C" w:rsidRPr="0062478C">
        <w:rPr>
          <w:b/>
        </w:rPr>
        <w:t>Artículo 4.1 de la Sesión Ordinaria 50-2014</w:t>
      </w:r>
      <w:r w:rsidR="009F754C" w:rsidRPr="0062478C">
        <w:t xml:space="preserve"> </w:t>
      </w:r>
      <w:r w:rsidR="009F754C" w:rsidRPr="0062478C">
        <w:rPr>
          <w:b/>
        </w:rPr>
        <w:t>de 11 de setiembre de 2014</w:t>
      </w:r>
      <w:r w:rsidR="00795460" w:rsidRPr="0062478C">
        <w:t xml:space="preserve">, dictado por la </w:t>
      </w:r>
      <w:r w:rsidR="00795460" w:rsidRPr="009F754C">
        <w:t>Junta Directiva del Consejo de Transporte Público</w:t>
      </w:r>
      <w:r w:rsidRPr="009F754C">
        <w:t>.</w:t>
      </w:r>
    </w:p>
    <w:p w:rsidR="002F5503" w:rsidRPr="0062478C" w:rsidRDefault="002F5503" w:rsidP="002F5503">
      <w:pPr>
        <w:spacing w:line="276" w:lineRule="auto"/>
        <w:jc w:val="both"/>
        <w:rPr>
          <w:sz w:val="22"/>
          <w:szCs w:val="22"/>
        </w:rPr>
      </w:pPr>
    </w:p>
    <w:p w:rsidR="002F5503" w:rsidRPr="0062478C" w:rsidRDefault="002F5503" w:rsidP="002F5503">
      <w:pPr>
        <w:spacing w:line="276" w:lineRule="auto"/>
        <w:jc w:val="both"/>
        <w:rPr>
          <w:b/>
        </w:rPr>
      </w:pPr>
      <w:r w:rsidRPr="0062478C">
        <w:rPr>
          <w:b/>
        </w:rPr>
        <w:t xml:space="preserve">II.-  </w:t>
      </w:r>
      <w:r w:rsidRPr="0062478C">
        <w:t>De conformidad con el artículo 22, inciso c), de la citada Ley 7969, la presente resolución no tiene ulterior recurso por lo que</w:t>
      </w:r>
      <w:r w:rsidRPr="0062478C">
        <w:rPr>
          <w:b/>
        </w:rPr>
        <w:t xml:space="preserve">, </w:t>
      </w:r>
      <w:r w:rsidRPr="0062478C">
        <w:t>s</w:t>
      </w:r>
      <w:r w:rsidRPr="0062478C">
        <w:rPr>
          <w:i/>
          <w14:shadow w14:blurRad="50800" w14:dist="38100" w14:dir="2700000" w14:sx="100000" w14:sy="100000" w14:kx="0" w14:ky="0" w14:algn="tl">
            <w14:srgbClr w14:val="000000">
              <w14:alpha w14:val="60000"/>
            </w14:srgbClr>
          </w14:shadow>
        </w:rPr>
        <w:t>e tiene por agotada la vía administrativa</w:t>
      </w:r>
      <w:r w:rsidRPr="0062478C">
        <w:t xml:space="preserve">. </w:t>
      </w:r>
      <w:r w:rsidR="00EE70EF" w:rsidRPr="0062478C">
        <w:rPr>
          <w:b/>
        </w:rPr>
        <w:t>NOTIFÍQUESE</w:t>
      </w:r>
      <w:r w:rsidRPr="0062478C">
        <w:rPr>
          <w:b/>
        </w:rPr>
        <w:t xml:space="preserve">. </w:t>
      </w:r>
    </w:p>
    <w:p w:rsidR="002F5503" w:rsidRPr="0062478C" w:rsidRDefault="002F5503" w:rsidP="002F5503">
      <w:pPr>
        <w:spacing w:line="276" w:lineRule="auto"/>
        <w:jc w:val="both"/>
        <w:rPr>
          <w:b/>
        </w:rPr>
      </w:pPr>
    </w:p>
    <w:p w:rsidR="002F5503" w:rsidRPr="0062478C" w:rsidRDefault="002F5503" w:rsidP="002F5503">
      <w:pPr>
        <w:pStyle w:val="Ttulo1"/>
        <w:spacing w:line="276" w:lineRule="auto"/>
        <w:rPr>
          <w:sz w:val="24"/>
          <w:szCs w:val="24"/>
        </w:rPr>
      </w:pPr>
    </w:p>
    <w:p w:rsidR="002F5503" w:rsidRPr="0062478C" w:rsidRDefault="002F5503" w:rsidP="009F754C">
      <w:pPr>
        <w:pStyle w:val="Ttulo1"/>
        <w:rPr>
          <w:sz w:val="24"/>
          <w:szCs w:val="24"/>
        </w:rPr>
      </w:pPr>
      <w:r w:rsidRPr="0062478C">
        <w:rPr>
          <w:sz w:val="24"/>
          <w:szCs w:val="24"/>
        </w:rPr>
        <w:t xml:space="preserve">Lic. Carlos Miguel Portuguez Méndez </w:t>
      </w:r>
    </w:p>
    <w:p w:rsidR="002F5503" w:rsidRPr="009F754C" w:rsidRDefault="002F5503" w:rsidP="009F754C">
      <w:pPr>
        <w:pStyle w:val="Ttulo2"/>
        <w:spacing w:before="0" w:after="0"/>
        <w:jc w:val="center"/>
        <w:rPr>
          <w:rFonts w:ascii="Times New Roman" w:hAnsi="Times New Roman" w:cs="Times New Roman"/>
          <w:i w:val="0"/>
          <w:sz w:val="24"/>
          <w:szCs w:val="24"/>
        </w:rPr>
      </w:pPr>
      <w:r w:rsidRPr="009F754C">
        <w:rPr>
          <w:rFonts w:ascii="Times New Roman" w:hAnsi="Times New Roman" w:cs="Times New Roman"/>
          <w:i w:val="0"/>
          <w:sz w:val="24"/>
          <w:szCs w:val="24"/>
        </w:rPr>
        <w:t>Presidente</w:t>
      </w:r>
    </w:p>
    <w:p w:rsidR="002F5503" w:rsidRPr="0062478C" w:rsidRDefault="002F5503" w:rsidP="002F5503">
      <w:pPr>
        <w:pStyle w:val="Ttulo1"/>
        <w:spacing w:line="276" w:lineRule="auto"/>
        <w:rPr>
          <w:sz w:val="24"/>
          <w:szCs w:val="24"/>
        </w:rPr>
      </w:pPr>
    </w:p>
    <w:p w:rsidR="002F5503" w:rsidRDefault="002F5503" w:rsidP="002F5503">
      <w:pPr>
        <w:pStyle w:val="Ttulo1"/>
        <w:spacing w:line="276" w:lineRule="auto"/>
        <w:rPr>
          <w:sz w:val="24"/>
          <w:szCs w:val="24"/>
        </w:rPr>
      </w:pPr>
    </w:p>
    <w:p w:rsidR="00EE70EF" w:rsidRDefault="00EE70EF" w:rsidP="00EE70EF">
      <w:pPr>
        <w:rPr>
          <w:lang w:val="es-ES_tradnl" w:eastAsia="es-MX"/>
        </w:rPr>
      </w:pPr>
    </w:p>
    <w:p w:rsidR="00EE70EF" w:rsidRPr="00EE70EF" w:rsidRDefault="00EE70EF" w:rsidP="00EE70EF">
      <w:pPr>
        <w:rPr>
          <w:lang w:val="es-ES_tradnl" w:eastAsia="es-MX"/>
        </w:rPr>
      </w:pPr>
    </w:p>
    <w:p w:rsidR="002F5503" w:rsidRPr="0062478C" w:rsidRDefault="002F5503" w:rsidP="002F5503">
      <w:pPr>
        <w:pStyle w:val="Ttulo1"/>
        <w:spacing w:line="276" w:lineRule="auto"/>
        <w:rPr>
          <w:sz w:val="24"/>
          <w:szCs w:val="24"/>
        </w:rPr>
      </w:pPr>
      <w:r w:rsidRPr="0062478C">
        <w:rPr>
          <w:sz w:val="24"/>
          <w:szCs w:val="24"/>
        </w:rPr>
        <w:t xml:space="preserve">Licda.  Marta Luz Pérez Peláez   </w:t>
      </w:r>
      <w:r w:rsidR="009F754C">
        <w:rPr>
          <w:sz w:val="24"/>
          <w:szCs w:val="24"/>
        </w:rPr>
        <w:tab/>
      </w:r>
      <w:r w:rsidR="009F754C">
        <w:rPr>
          <w:sz w:val="24"/>
          <w:szCs w:val="24"/>
        </w:rPr>
        <w:tab/>
      </w:r>
      <w:r w:rsidR="009F754C">
        <w:rPr>
          <w:sz w:val="24"/>
          <w:szCs w:val="24"/>
        </w:rPr>
        <w:tab/>
      </w:r>
      <w:r w:rsidRPr="0062478C">
        <w:rPr>
          <w:sz w:val="24"/>
          <w:szCs w:val="24"/>
        </w:rPr>
        <w:t xml:space="preserve">    Lic. Mario Quesada Aguirre            </w:t>
      </w:r>
    </w:p>
    <w:p w:rsidR="002F5503" w:rsidRPr="0062478C" w:rsidRDefault="002F5503" w:rsidP="002F5503">
      <w:pPr>
        <w:spacing w:line="276" w:lineRule="auto"/>
        <w:ind w:left="708" w:firstLine="708"/>
        <w:rPr>
          <w:b/>
        </w:rPr>
      </w:pPr>
      <w:r w:rsidRPr="0062478C">
        <w:rPr>
          <w:b/>
        </w:rPr>
        <w:t xml:space="preserve">Juez </w:t>
      </w:r>
      <w:r w:rsidRPr="0062478C">
        <w:rPr>
          <w:b/>
        </w:rPr>
        <w:tab/>
      </w:r>
      <w:r w:rsidRPr="0062478C">
        <w:rPr>
          <w:b/>
        </w:rPr>
        <w:tab/>
      </w:r>
      <w:r w:rsidRPr="0062478C">
        <w:rPr>
          <w:b/>
        </w:rPr>
        <w:tab/>
      </w:r>
      <w:r w:rsidRPr="0062478C">
        <w:rPr>
          <w:b/>
        </w:rPr>
        <w:tab/>
      </w:r>
      <w:r w:rsidRPr="0062478C">
        <w:rPr>
          <w:b/>
        </w:rPr>
        <w:tab/>
      </w:r>
      <w:r w:rsidRPr="0062478C">
        <w:rPr>
          <w:b/>
        </w:rPr>
        <w:tab/>
      </w:r>
      <w:r w:rsidRPr="0062478C">
        <w:rPr>
          <w:b/>
        </w:rPr>
        <w:tab/>
        <w:t>Juez</w:t>
      </w:r>
    </w:p>
    <w:sectPr w:rsidR="002F5503" w:rsidRPr="0062478C" w:rsidSect="00EE70EF">
      <w:footerReference w:type="even"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EFE" w:rsidRDefault="00C04EFE">
      <w:r>
        <w:separator/>
      </w:r>
    </w:p>
  </w:endnote>
  <w:endnote w:type="continuationSeparator" w:id="0">
    <w:p w:rsidR="00C04EFE" w:rsidRDefault="00C0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F4" w:rsidRDefault="001A04F4" w:rsidP="00752BC9">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rsidR="001A04F4" w:rsidRDefault="001A04F4" w:rsidP="00752BC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F4" w:rsidRPr="00C967BE" w:rsidRDefault="001A04F4" w:rsidP="00CA3A3F">
    <w:pPr>
      <w:pStyle w:val="Piedepgina"/>
      <w:ind w:right="360"/>
      <w:jc w:val="right"/>
      <w:rPr>
        <w:b/>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EFE" w:rsidRDefault="00C04EFE">
      <w:r>
        <w:separator/>
      </w:r>
    </w:p>
  </w:footnote>
  <w:footnote w:type="continuationSeparator" w:id="0">
    <w:p w:rsidR="00C04EFE" w:rsidRDefault="00C04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E0627"/>
    <w:multiLevelType w:val="hybridMultilevel"/>
    <w:tmpl w:val="D01A2BFE"/>
    <w:lvl w:ilvl="0" w:tplc="BA0279CA">
      <w:start w:val="8"/>
      <w:numFmt w:val="bullet"/>
      <w:lvlText w:val="-"/>
      <w:lvlJc w:val="left"/>
      <w:pPr>
        <w:ind w:left="720" w:hanging="360"/>
      </w:pPr>
      <w:rPr>
        <w:rFonts w:ascii="Times New Roman" w:eastAsia="Times New Roman" w:hAnsi="Times New Roman" w:cs="Times New Roman"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6BB434CB"/>
    <w:multiLevelType w:val="hybridMultilevel"/>
    <w:tmpl w:val="FA704098"/>
    <w:lvl w:ilvl="0" w:tplc="6CCC3202">
      <w:start w:val="1"/>
      <w:numFmt w:val="decimal"/>
      <w:lvlText w:val="%1."/>
      <w:lvlJc w:val="left"/>
      <w:pPr>
        <w:ind w:left="757" w:hanging="360"/>
      </w:pPr>
      <w:rPr>
        <w:rFonts w:hint="default"/>
      </w:rPr>
    </w:lvl>
    <w:lvl w:ilvl="1" w:tplc="140A0019" w:tentative="1">
      <w:start w:val="1"/>
      <w:numFmt w:val="lowerLetter"/>
      <w:lvlText w:val="%2."/>
      <w:lvlJc w:val="left"/>
      <w:pPr>
        <w:ind w:left="1477" w:hanging="360"/>
      </w:pPr>
    </w:lvl>
    <w:lvl w:ilvl="2" w:tplc="140A001B" w:tentative="1">
      <w:start w:val="1"/>
      <w:numFmt w:val="lowerRoman"/>
      <w:lvlText w:val="%3."/>
      <w:lvlJc w:val="right"/>
      <w:pPr>
        <w:ind w:left="2197" w:hanging="180"/>
      </w:pPr>
    </w:lvl>
    <w:lvl w:ilvl="3" w:tplc="140A000F" w:tentative="1">
      <w:start w:val="1"/>
      <w:numFmt w:val="decimal"/>
      <w:lvlText w:val="%4."/>
      <w:lvlJc w:val="left"/>
      <w:pPr>
        <w:ind w:left="2917" w:hanging="360"/>
      </w:pPr>
    </w:lvl>
    <w:lvl w:ilvl="4" w:tplc="140A0019" w:tentative="1">
      <w:start w:val="1"/>
      <w:numFmt w:val="lowerLetter"/>
      <w:lvlText w:val="%5."/>
      <w:lvlJc w:val="left"/>
      <w:pPr>
        <w:ind w:left="3637" w:hanging="360"/>
      </w:pPr>
    </w:lvl>
    <w:lvl w:ilvl="5" w:tplc="140A001B" w:tentative="1">
      <w:start w:val="1"/>
      <w:numFmt w:val="lowerRoman"/>
      <w:lvlText w:val="%6."/>
      <w:lvlJc w:val="right"/>
      <w:pPr>
        <w:ind w:left="4357" w:hanging="180"/>
      </w:pPr>
    </w:lvl>
    <w:lvl w:ilvl="6" w:tplc="140A000F" w:tentative="1">
      <w:start w:val="1"/>
      <w:numFmt w:val="decimal"/>
      <w:lvlText w:val="%7."/>
      <w:lvlJc w:val="left"/>
      <w:pPr>
        <w:ind w:left="5077" w:hanging="360"/>
      </w:pPr>
    </w:lvl>
    <w:lvl w:ilvl="7" w:tplc="140A0019" w:tentative="1">
      <w:start w:val="1"/>
      <w:numFmt w:val="lowerLetter"/>
      <w:lvlText w:val="%8."/>
      <w:lvlJc w:val="left"/>
      <w:pPr>
        <w:ind w:left="5797" w:hanging="360"/>
      </w:pPr>
    </w:lvl>
    <w:lvl w:ilvl="8" w:tplc="140A001B" w:tentative="1">
      <w:start w:val="1"/>
      <w:numFmt w:val="lowerRoman"/>
      <w:lvlText w:val="%9."/>
      <w:lvlJc w:val="right"/>
      <w:pPr>
        <w:ind w:left="651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03"/>
    <w:rsid w:val="000151AD"/>
    <w:rsid w:val="00035EE2"/>
    <w:rsid w:val="000A5F29"/>
    <w:rsid w:val="001A04F4"/>
    <w:rsid w:val="001D4835"/>
    <w:rsid w:val="002A79F4"/>
    <w:rsid w:val="002E5CE8"/>
    <w:rsid w:val="002F5503"/>
    <w:rsid w:val="00335B60"/>
    <w:rsid w:val="00381F47"/>
    <w:rsid w:val="003F7DC7"/>
    <w:rsid w:val="00455D0F"/>
    <w:rsid w:val="0062478C"/>
    <w:rsid w:val="00752BC9"/>
    <w:rsid w:val="00795460"/>
    <w:rsid w:val="00902829"/>
    <w:rsid w:val="009B639D"/>
    <w:rsid w:val="009B69FF"/>
    <w:rsid w:val="009F754C"/>
    <w:rsid w:val="00A73100"/>
    <w:rsid w:val="00A95732"/>
    <w:rsid w:val="00BA360A"/>
    <w:rsid w:val="00C04EFE"/>
    <w:rsid w:val="00C967BE"/>
    <w:rsid w:val="00CA3A3F"/>
    <w:rsid w:val="00D8249E"/>
    <w:rsid w:val="00DE1C76"/>
    <w:rsid w:val="00EE70EF"/>
    <w:rsid w:val="00FD43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0EB4"/>
  <w15:chartTrackingRefBased/>
  <w15:docId w15:val="{8DBEF3A4-BEC9-4F0D-8050-88DF7312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550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F5503"/>
    <w:pPr>
      <w:keepNext/>
      <w:jc w:val="center"/>
      <w:outlineLvl w:val="0"/>
    </w:pPr>
    <w:rPr>
      <w:sz w:val="28"/>
      <w:szCs w:val="20"/>
      <w:lang w:val="es-ES_tradnl" w:eastAsia="es-MX"/>
    </w:rPr>
  </w:style>
  <w:style w:type="paragraph" w:styleId="Ttulo2">
    <w:name w:val="heading 2"/>
    <w:basedOn w:val="Normal"/>
    <w:next w:val="Normal"/>
    <w:link w:val="Ttulo2Car"/>
    <w:qFormat/>
    <w:rsid w:val="002F550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F5503"/>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2F5503"/>
    <w:rPr>
      <w:rFonts w:ascii="Arial" w:eastAsia="Times New Roman" w:hAnsi="Arial" w:cs="Arial"/>
      <w:b/>
      <w:bCs/>
      <w:i/>
      <w:iCs/>
      <w:sz w:val="28"/>
      <w:szCs w:val="28"/>
      <w:lang w:val="es-ES" w:eastAsia="es-ES"/>
    </w:rPr>
  </w:style>
  <w:style w:type="paragraph" w:styleId="Piedepgina">
    <w:name w:val="footer"/>
    <w:basedOn w:val="Normal"/>
    <w:link w:val="PiedepginaCar"/>
    <w:rsid w:val="002F5503"/>
    <w:pPr>
      <w:tabs>
        <w:tab w:val="center" w:pos="4252"/>
        <w:tab w:val="right" w:pos="8504"/>
      </w:tabs>
    </w:pPr>
  </w:style>
  <w:style w:type="character" w:customStyle="1" w:styleId="PiedepginaCar">
    <w:name w:val="Pie de página Car"/>
    <w:basedOn w:val="Fuentedeprrafopredeter"/>
    <w:link w:val="Piedepgina"/>
    <w:rsid w:val="002F550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F5503"/>
  </w:style>
  <w:style w:type="paragraph" w:styleId="NormalWeb">
    <w:name w:val="Normal (Web)"/>
    <w:basedOn w:val="Normal"/>
    <w:uiPriority w:val="99"/>
    <w:rsid w:val="002F5503"/>
    <w:pPr>
      <w:spacing w:before="100" w:beforeAutospacing="1" w:after="100" w:afterAutospacing="1"/>
    </w:pPr>
  </w:style>
  <w:style w:type="paragraph" w:customStyle="1" w:styleId="Default">
    <w:name w:val="Default"/>
    <w:rsid w:val="000A5F29"/>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B639D"/>
    <w:pPr>
      <w:ind w:left="720"/>
      <w:contextualSpacing/>
    </w:pPr>
  </w:style>
  <w:style w:type="character" w:customStyle="1" w:styleId="CharacterStyle1">
    <w:name w:val="Character Style 1"/>
    <w:uiPriority w:val="99"/>
    <w:rsid w:val="00C967BE"/>
    <w:rPr>
      <w:sz w:val="24"/>
    </w:rPr>
  </w:style>
  <w:style w:type="paragraph" w:styleId="Encabezado">
    <w:name w:val="header"/>
    <w:basedOn w:val="Normal"/>
    <w:link w:val="EncabezadoCar"/>
    <w:uiPriority w:val="99"/>
    <w:unhideWhenUsed/>
    <w:rsid w:val="00C967BE"/>
    <w:pPr>
      <w:tabs>
        <w:tab w:val="center" w:pos="4419"/>
        <w:tab w:val="right" w:pos="8838"/>
      </w:tabs>
    </w:pPr>
  </w:style>
  <w:style w:type="character" w:customStyle="1" w:styleId="EncabezadoCar">
    <w:name w:val="Encabezado Car"/>
    <w:basedOn w:val="Fuentedeprrafopredeter"/>
    <w:link w:val="Encabezado"/>
    <w:uiPriority w:val="99"/>
    <w:rsid w:val="00C967B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E70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70E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1336</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TRIBUNAL ADMINSITRATIVO DE TRANSPORTE</cp:lastModifiedBy>
  <cp:revision>4</cp:revision>
  <cp:lastPrinted>2016-06-21T16:39:00Z</cp:lastPrinted>
  <dcterms:created xsi:type="dcterms:W3CDTF">2016-09-27T20:02:00Z</dcterms:created>
  <dcterms:modified xsi:type="dcterms:W3CDTF">2016-09-27T20:06:00Z</dcterms:modified>
</cp:coreProperties>
</file>